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1A32" w14:textId="64623F05" w:rsidR="00A05130" w:rsidRPr="00C95300" w:rsidRDefault="00582D6D" w:rsidP="00A05130">
      <w:pPr>
        <w:rPr>
          <w:rFonts w:ascii="Calibri" w:hAnsi="Calibri" w:cs="Calibri"/>
        </w:rPr>
      </w:pPr>
      <w:r w:rsidRPr="00582D6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FDB9" wp14:editId="184BAF91">
                <wp:simplePos x="0" y="0"/>
                <wp:positionH relativeFrom="column">
                  <wp:posOffset>4165220</wp:posOffset>
                </wp:positionH>
                <wp:positionV relativeFrom="paragraph">
                  <wp:posOffset>-83749</wp:posOffset>
                </wp:positionV>
                <wp:extent cx="2392409" cy="974221"/>
                <wp:effectExtent l="0" t="0" r="8255" b="16510"/>
                <wp:wrapNone/>
                <wp:docPr id="12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91B3EB-5A86-8A26-6184-4B575A6F6F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409" cy="974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F8164" w14:textId="77777777" w:rsidR="00582D6D" w:rsidRPr="00607939" w:rsidRDefault="00582D6D" w:rsidP="00582D6D">
                            <w:pPr>
                              <w:spacing w:before="0" w:after="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5" w:history="1">
                              <w:r w:rsidRPr="00607939">
                                <w:rPr>
                                  <w:rStyle w:val="Hyperlink"/>
                                  <w:rFonts w:ascii="Calibri" w:eastAsia="Aptos" w:hAnsi="Calibri"/>
                                  <w:sz w:val="22"/>
                                  <w:szCs w:val="22"/>
                                </w:rPr>
                                <w:t>Ascending to the Council Made Simple</w:t>
                              </w:r>
                            </w:hyperlink>
                          </w:p>
                          <w:p w14:paraId="4B23DC61" w14:textId="77777777" w:rsidR="00582D6D" w:rsidRPr="00607939" w:rsidRDefault="00582D6D" w:rsidP="00582D6D">
                            <w:pPr>
                              <w:spacing w:before="0" w:after="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6" w:history="1">
                              <w:r w:rsidRPr="00607939">
                                <w:rPr>
                                  <w:rStyle w:val="Hyperlink"/>
                                  <w:rFonts w:ascii="Calibri" w:eastAsia="Aptos" w:hAnsi="Calibri"/>
                                  <w:sz w:val="22"/>
                                  <w:szCs w:val="22"/>
                                </w:rPr>
                                <w:t>Sonship &amp; the Divine Council</w:t>
                              </w:r>
                            </w:hyperlink>
                            <w:r w:rsidRPr="00607939">
                              <w:rPr>
                                <w:rStyle w:val="Hyperlink"/>
                              </w:rPr>
                              <w:t xml:space="preserve">  </w:t>
                            </w:r>
                          </w:p>
                          <w:p w14:paraId="39CA433D" w14:textId="77777777" w:rsidR="00582D6D" w:rsidRPr="00607939" w:rsidRDefault="00582D6D" w:rsidP="00582D6D">
                            <w:pPr>
                              <w:spacing w:before="0" w:after="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Pr="00607939">
                                <w:rPr>
                                  <w:rStyle w:val="Hyperlink"/>
                                  <w:rFonts w:ascii="Calibri" w:eastAsia="Aptos" w:hAnsi="Calibri"/>
                                  <w:sz w:val="22"/>
                                  <w:szCs w:val="22"/>
                                </w:rPr>
                                <w:t>Court &amp; Council Etiquette</w:t>
                              </w:r>
                            </w:hyperlink>
                          </w:p>
                          <w:p w14:paraId="1F825860" w14:textId="58294385" w:rsidR="00582D6D" w:rsidRPr="00607939" w:rsidRDefault="00582D6D" w:rsidP="00582D6D">
                            <w:pPr>
                              <w:spacing w:before="0" w:after="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8" w:history="1">
                              <w:r w:rsidRPr="00B860DE">
                                <w:rPr>
                                  <w:rStyle w:val="Hyperlink"/>
                                  <w:rFonts w:ascii="Calibri" w:eastAsia="Aptos" w:hAnsi="Calibri"/>
                                  <w:sz w:val="22"/>
                                  <w:szCs w:val="22"/>
                                </w:rPr>
                                <w:t>The Roadmap to Sonship</w:t>
                              </w:r>
                            </w:hyperlink>
                          </w:p>
                          <w:p w14:paraId="66850CDA" w14:textId="450177EB" w:rsidR="00582D6D" w:rsidRPr="00607939" w:rsidRDefault="00582D6D" w:rsidP="00582D6D">
                            <w:pPr>
                              <w:spacing w:before="0" w:after="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9" w:history="1">
                              <w:r w:rsidRPr="00607939">
                                <w:rPr>
                                  <w:rStyle w:val="Hyperlink"/>
                                  <w:rFonts w:ascii="Calibri" w:eastAsia="Aptos" w:hAnsi="Calibri"/>
                                  <w:sz w:val="22"/>
                                  <w:szCs w:val="22"/>
                                </w:rPr>
                                <w:t>7 Spirit Assessment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F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95pt;margin-top:-6.6pt;width:188.4pt;height:7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" fillcolor="white [3201]" strokeweight=".5pt">
                <v:textbox>
                  <w:txbxContent>
                    <w:p w14:paraId="7E4F8164" w14:textId="77777777" w:rsidR="00582D6D" w:rsidRPr="00607939" w:rsidRDefault="00582D6D" w:rsidP="00582D6D">
                      <w:pPr>
                        <w:spacing w:before="0" w:after="0"/>
                        <w:jc w:val="center"/>
                        <w:rPr>
                          <w:rStyle w:val="Hyperlink"/>
                        </w:rPr>
                      </w:pPr>
                      <w:hyperlink r:id="rId10" w:history="1">
                        <w:r w:rsidRPr="00607939">
                          <w:rPr>
                            <w:rStyle w:val="Hyperlink"/>
                            <w:rFonts w:ascii="Calibri" w:eastAsia="Aptos" w:hAnsi="Calibri"/>
                            <w:sz w:val="22"/>
                            <w:szCs w:val="22"/>
                          </w:rPr>
                          <w:t>Ascending to the Council Made Simple</w:t>
                        </w:r>
                      </w:hyperlink>
                    </w:p>
                    <w:p w14:paraId="4B23DC61" w14:textId="77777777" w:rsidR="00582D6D" w:rsidRPr="00607939" w:rsidRDefault="00582D6D" w:rsidP="00582D6D">
                      <w:pPr>
                        <w:spacing w:before="0" w:after="0"/>
                        <w:jc w:val="center"/>
                        <w:rPr>
                          <w:rStyle w:val="Hyperlink"/>
                        </w:rPr>
                      </w:pPr>
                      <w:hyperlink r:id="rId11" w:history="1">
                        <w:r w:rsidRPr="00607939">
                          <w:rPr>
                            <w:rStyle w:val="Hyperlink"/>
                            <w:rFonts w:ascii="Calibri" w:eastAsia="Aptos" w:hAnsi="Calibri"/>
                            <w:sz w:val="22"/>
                            <w:szCs w:val="22"/>
                          </w:rPr>
                          <w:t>Sonship &amp; the Divine Council</w:t>
                        </w:r>
                      </w:hyperlink>
                      <w:r w:rsidRPr="00607939">
                        <w:rPr>
                          <w:rStyle w:val="Hyperlink"/>
                        </w:rPr>
                        <w:t xml:space="preserve">  </w:t>
                      </w:r>
                    </w:p>
                    <w:p w14:paraId="39CA433D" w14:textId="77777777" w:rsidR="00582D6D" w:rsidRPr="00607939" w:rsidRDefault="00582D6D" w:rsidP="00582D6D">
                      <w:pPr>
                        <w:spacing w:before="0" w:after="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Pr="00607939">
                          <w:rPr>
                            <w:rStyle w:val="Hyperlink"/>
                            <w:rFonts w:ascii="Calibri" w:eastAsia="Aptos" w:hAnsi="Calibri"/>
                            <w:sz w:val="22"/>
                            <w:szCs w:val="22"/>
                          </w:rPr>
                          <w:t>Court &amp; Council Etiquette</w:t>
                        </w:r>
                      </w:hyperlink>
                    </w:p>
                    <w:p w14:paraId="1F825860" w14:textId="58294385" w:rsidR="00582D6D" w:rsidRPr="00607939" w:rsidRDefault="00582D6D" w:rsidP="00582D6D">
                      <w:pPr>
                        <w:spacing w:before="0" w:after="0"/>
                        <w:jc w:val="center"/>
                        <w:rPr>
                          <w:rStyle w:val="Hyperlink"/>
                        </w:rPr>
                      </w:pPr>
                      <w:hyperlink r:id="rId13" w:history="1">
                        <w:r w:rsidRPr="00B860DE">
                          <w:rPr>
                            <w:rStyle w:val="Hyperlink"/>
                            <w:rFonts w:ascii="Calibri" w:eastAsia="Aptos" w:hAnsi="Calibri"/>
                            <w:sz w:val="22"/>
                            <w:szCs w:val="22"/>
                          </w:rPr>
                          <w:t>The Roadmap to Sonship</w:t>
                        </w:r>
                      </w:hyperlink>
                    </w:p>
                    <w:p w14:paraId="66850CDA" w14:textId="450177EB" w:rsidR="00582D6D" w:rsidRPr="00607939" w:rsidRDefault="00582D6D" w:rsidP="00582D6D">
                      <w:pPr>
                        <w:spacing w:before="0" w:after="0"/>
                        <w:jc w:val="center"/>
                        <w:rPr>
                          <w:rStyle w:val="Hyperlink"/>
                        </w:rPr>
                      </w:pPr>
                      <w:hyperlink r:id="rId14" w:history="1">
                        <w:r w:rsidRPr="00607939">
                          <w:rPr>
                            <w:rStyle w:val="Hyperlink"/>
                            <w:rFonts w:ascii="Calibri" w:eastAsia="Aptos" w:hAnsi="Calibri"/>
                            <w:sz w:val="22"/>
                            <w:szCs w:val="22"/>
                          </w:rPr>
                          <w:t>7 Spirit Assessment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05130" w:rsidRPr="00C95300">
        <w:rPr>
          <w:rFonts w:ascii="Calibri" w:hAnsi="Calibri" w:cs="Calibri"/>
        </w:rPr>
        <w:t xml:space="preserve">Council – </w:t>
      </w:r>
      <w:r w:rsidR="00CB73AE">
        <w:rPr>
          <w:rFonts w:ascii="Calibri" w:hAnsi="Calibri" w:cs="Calibri"/>
        </w:rPr>
        <w:t>Notes Template</w:t>
      </w:r>
    </w:p>
    <w:p w14:paraId="0BD00814" w14:textId="77777777" w:rsidR="00A05130" w:rsidRPr="00C95300" w:rsidRDefault="00A05130" w:rsidP="00A05130">
      <w:pPr>
        <w:spacing w:before="240"/>
        <w:rPr>
          <w:rFonts w:ascii="Calibri" w:hAnsi="Calibri" w:cs="Calibri"/>
          <w:color w:val="215E99" w:themeColor="text2" w:themeTint="BF"/>
          <w:sz w:val="36"/>
          <w:szCs w:val="36"/>
        </w:rPr>
      </w:pPr>
    </w:p>
    <w:p w14:paraId="46D2A395" w14:textId="7FFD604C" w:rsidR="00A05130" w:rsidRPr="00C95300" w:rsidRDefault="00A05130" w:rsidP="00A05130">
      <w:pPr>
        <w:spacing w:before="240"/>
        <w:rPr>
          <w:rFonts w:ascii="Calibri" w:hAnsi="Calibri" w:cs="Calibri"/>
          <w:sz w:val="36"/>
          <w:szCs w:val="36"/>
        </w:rPr>
      </w:pPr>
      <w:r w:rsidRPr="00C95300">
        <w:rPr>
          <w:rFonts w:ascii="Calibri" w:hAnsi="Calibri" w:cs="Calibri"/>
          <w:color w:val="215E99" w:themeColor="text2" w:themeTint="BF"/>
          <w:sz w:val="36"/>
          <w:szCs w:val="36"/>
        </w:rPr>
        <w:t>Father</w:t>
      </w:r>
      <w:r w:rsidR="00EB49A5">
        <w:rPr>
          <w:rFonts w:ascii="Calibri" w:hAnsi="Calibri" w:cs="Calibri"/>
          <w:color w:val="215E99" w:themeColor="text2" w:themeTint="BF"/>
          <w:sz w:val="36"/>
          <w:szCs w:val="36"/>
        </w:rPr>
        <w:t xml:space="preserve"> – </w:t>
      </w:r>
      <w:r w:rsidR="00EB49A5" w:rsidRPr="009E5D5C">
        <w:rPr>
          <w:rFonts w:ascii="Calibri" w:hAnsi="Calibri" w:cs="Calibri"/>
        </w:rPr>
        <w:t>Yahw</w:t>
      </w:r>
      <w:r w:rsidR="009E5D5C" w:rsidRPr="009E5D5C">
        <w:rPr>
          <w:rFonts w:ascii="Calibri" w:hAnsi="Calibri" w:cs="Calibri"/>
        </w:rPr>
        <w:t>eh (Father)</w:t>
      </w:r>
    </w:p>
    <w:p w14:paraId="4A5B5D63" w14:textId="77777777" w:rsidR="00EB7102" w:rsidRDefault="00EB7102" w:rsidP="00F91700">
      <w:pPr>
        <w:rPr>
          <w:rFonts w:ascii="Calibri" w:hAnsi="Calibri" w:cs="Calibri"/>
        </w:rPr>
      </w:pPr>
    </w:p>
    <w:p w14:paraId="7C6E1361" w14:textId="77777777" w:rsidR="00090CA6" w:rsidRDefault="00090CA6" w:rsidP="00F91700">
      <w:pPr>
        <w:rPr>
          <w:rFonts w:ascii="Calibri" w:hAnsi="Calibri" w:cs="Calibri"/>
        </w:rPr>
      </w:pPr>
    </w:p>
    <w:p w14:paraId="2F4CE0C3" w14:textId="77777777" w:rsidR="00090CA6" w:rsidRDefault="00090CA6" w:rsidP="00F91700">
      <w:pPr>
        <w:rPr>
          <w:rFonts w:ascii="Calibri" w:hAnsi="Calibri" w:cs="Calibri"/>
        </w:rPr>
      </w:pPr>
    </w:p>
    <w:p w14:paraId="3BF9F8D7" w14:textId="77777777" w:rsidR="00090CA6" w:rsidRDefault="00090CA6" w:rsidP="00F91700">
      <w:pPr>
        <w:rPr>
          <w:rFonts w:ascii="Calibri" w:hAnsi="Calibri" w:cs="Calibri"/>
        </w:rPr>
      </w:pPr>
    </w:p>
    <w:p w14:paraId="22947C64" w14:textId="77777777" w:rsidR="00E62C17" w:rsidRPr="00C95300" w:rsidRDefault="00E62C17" w:rsidP="00F91700">
      <w:pPr>
        <w:rPr>
          <w:rFonts w:ascii="Calibri" w:hAnsi="Calibri" w:cs="Calibri"/>
        </w:rPr>
      </w:pPr>
    </w:p>
    <w:p w14:paraId="4AC6EF6B" w14:textId="559C7F6C" w:rsidR="00EB7102" w:rsidRPr="00C07F80" w:rsidRDefault="00EB7102" w:rsidP="00C07F80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 w:rsidRPr="00C95300">
        <w:rPr>
          <w:rFonts w:ascii="Calibri" w:hAnsi="Calibri" w:cs="Calibri"/>
          <w:color w:val="215E99" w:themeColor="text2" w:themeTint="BF"/>
          <w:sz w:val="36"/>
          <w:szCs w:val="36"/>
        </w:rPr>
        <w:t>Jesus</w:t>
      </w:r>
      <w:r w:rsidR="00A92E89">
        <w:rPr>
          <w:rFonts w:ascii="Calibri" w:hAnsi="Calibri" w:cs="Calibri"/>
          <w:color w:val="215E99" w:themeColor="text2" w:themeTint="BF"/>
          <w:sz w:val="36"/>
          <w:szCs w:val="36"/>
        </w:rPr>
        <w:t xml:space="preserve"> </w:t>
      </w:r>
      <w:r w:rsidR="00A92E89" w:rsidRPr="00A92E89">
        <w:rPr>
          <w:rFonts w:ascii="Calibri" w:hAnsi="Calibri" w:cs="Calibri"/>
          <w:sz w:val="22"/>
          <w:szCs w:val="22"/>
        </w:rPr>
        <w:t xml:space="preserve">– </w:t>
      </w:r>
      <w:r w:rsidR="00A92E89" w:rsidRPr="00705257">
        <w:rPr>
          <w:rFonts w:ascii="Calibri" w:hAnsi="Calibri" w:cs="Calibri"/>
        </w:rPr>
        <w:t>Immanuel, God with us</w:t>
      </w:r>
      <w:r w:rsidR="0087256C">
        <w:rPr>
          <w:rFonts w:ascii="Calibri" w:hAnsi="Calibri" w:cs="Calibri"/>
        </w:rPr>
        <w:t>, Redeemer of (My Story)</w:t>
      </w:r>
    </w:p>
    <w:p w14:paraId="20E49530" w14:textId="77777777" w:rsidR="00C07F80" w:rsidRPr="009B6033" w:rsidRDefault="00C07F80" w:rsidP="00090CA6">
      <w:pPr>
        <w:spacing w:before="120" w:after="0"/>
        <w:rPr>
          <w:rFonts w:ascii="Calibri" w:hAnsi="Calibri" w:cs="Calibri"/>
          <w:sz w:val="22"/>
          <w:szCs w:val="22"/>
        </w:rPr>
      </w:pPr>
    </w:p>
    <w:p w14:paraId="3337E7C8" w14:textId="77777777" w:rsidR="00090CA6" w:rsidRPr="009B6033" w:rsidRDefault="00090CA6" w:rsidP="00090CA6">
      <w:pPr>
        <w:spacing w:before="120" w:after="0"/>
        <w:rPr>
          <w:rFonts w:ascii="Calibri" w:hAnsi="Calibri" w:cs="Calibri"/>
          <w:sz w:val="22"/>
          <w:szCs w:val="22"/>
        </w:rPr>
      </w:pPr>
    </w:p>
    <w:p w14:paraId="28A5D5B1" w14:textId="77777777" w:rsidR="00090CA6" w:rsidRPr="009B6033" w:rsidRDefault="00090CA6" w:rsidP="00090CA6">
      <w:pPr>
        <w:spacing w:before="120" w:after="0"/>
        <w:rPr>
          <w:rFonts w:ascii="Calibri" w:hAnsi="Calibri" w:cs="Calibri"/>
          <w:sz w:val="22"/>
          <w:szCs w:val="22"/>
        </w:rPr>
      </w:pPr>
    </w:p>
    <w:p w14:paraId="1232807C" w14:textId="77777777" w:rsidR="00090CA6" w:rsidRPr="009B6033" w:rsidRDefault="00090CA6" w:rsidP="00090CA6">
      <w:pPr>
        <w:spacing w:before="120" w:after="0"/>
        <w:rPr>
          <w:rFonts w:ascii="Calibri" w:hAnsi="Calibri" w:cs="Calibri"/>
          <w:sz w:val="22"/>
          <w:szCs w:val="22"/>
        </w:rPr>
      </w:pPr>
    </w:p>
    <w:p w14:paraId="2B2F5B8B" w14:textId="77777777" w:rsidR="00090CA6" w:rsidRDefault="00090CA6" w:rsidP="00090CA6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674DC8A2" w14:textId="4B62B50C" w:rsidR="00BF5277" w:rsidRPr="00C95300" w:rsidRDefault="00BF5277" w:rsidP="00171CF2">
      <w:pPr>
        <w:spacing w:before="240" w:after="0"/>
        <w:rPr>
          <w:rFonts w:ascii="Calibri" w:hAnsi="Calibri" w:cs="Calibri"/>
          <w:color w:val="215E99" w:themeColor="text2" w:themeTint="BF"/>
          <w:sz w:val="36"/>
          <w:szCs w:val="36"/>
        </w:rPr>
      </w:pPr>
      <w:r w:rsidRPr="00C95300">
        <w:rPr>
          <w:rFonts w:ascii="Calibri" w:hAnsi="Calibri" w:cs="Calibri"/>
          <w:color w:val="215E99" w:themeColor="text2" w:themeTint="BF"/>
          <w:sz w:val="36"/>
          <w:szCs w:val="36"/>
        </w:rPr>
        <w:t>Holy Spirit</w:t>
      </w:r>
      <w:r w:rsidR="00657068">
        <w:rPr>
          <w:rFonts w:ascii="Calibri" w:hAnsi="Calibri" w:cs="Calibri"/>
          <w:color w:val="215E99" w:themeColor="text2" w:themeTint="BF"/>
          <w:sz w:val="36"/>
          <w:szCs w:val="36"/>
        </w:rPr>
        <w:t xml:space="preserve"> </w:t>
      </w:r>
      <w:r w:rsidR="00657068" w:rsidRPr="0064249E">
        <w:rPr>
          <w:rFonts w:ascii="Calibri" w:hAnsi="Calibri" w:cs="Calibri"/>
        </w:rPr>
        <w:t xml:space="preserve">– </w:t>
      </w:r>
      <w:r w:rsidR="00705257">
        <w:rPr>
          <w:rFonts w:ascii="Calibri" w:hAnsi="Calibri" w:cs="Calibri"/>
        </w:rPr>
        <w:t>I AM the Bread of Life, S</w:t>
      </w:r>
      <w:r w:rsidR="00705257" w:rsidRPr="0064249E">
        <w:rPr>
          <w:rFonts w:ascii="Calibri" w:hAnsi="Calibri" w:cs="Calibri"/>
        </w:rPr>
        <w:t>pirit of Truth</w:t>
      </w:r>
      <w:r w:rsidR="00705257">
        <w:rPr>
          <w:rFonts w:ascii="Calibri" w:hAnsi="Calibri" w:cs="Calibri"/>
        </w:rPr>
        <w:t xml:space="preserve"> (</w:t>
      </w:r>
      <w:r w:rsidR="00705257" w:rsidRPr="0064249E">
        <w:rPr>
          <w:rFonts w:ascii="Calibri" w:hAnsi="Calibri" w:cs="Calibri"/>
        </w:rPr>
        <w:t>Purpose</w:t>
      </w:r>
      <w:r w:rsidR="00705257">
        <w:rPr>
          <w:rFonts w:ascii="Calibri" w:hAnsi="Calibri" w:cs="Calibri"/>
        </w:rPr>
        <w:t>)</w:t>
      </w:r>
    </w:p>
    <w:p w14:paraId="39C46B66" w14:textId="6AD286DA" w:rsidR="00C07F80" w:rsidRPr="00314740" w:rsidRDefault="00C07F80" w:rsidP="00090CA6">
      <w:pPr>
        <w:spacing w:before="120"/>
        <w:rPr>
          <w:rFonts w:ascii="Calibri" w:hAnsi="Calibri" w:cs="Calibri"/>
        </w:rPr>
      </w:pPr>
    </w:p>
    <w:p w14:paraId="07A26EB1" w14:textId="77777777" w:rsidR="00090CA6" w:rsidRPr="00314740" w:rsidRDefault="00090CA6" w:rsidP="00090CA6">
      <w:pPr>
        <w:spacing w:before="120"/>
        <w:rPr>
          <w:rFonts w:ascii="Calibri" w:hAnsi="Calibri" w:cs="Calibri"/>
        </w:rPr>
      </w:pPr>
    </w:p>
    <w:p w14:paraId="47E66839" w14:textId="77777777" w:rsidR="00090CA6" w:rsidRPr="00314740" w:rsidRDefault="00090CA6" w:rsidP="00090CA6">
      <w:pPr>
        <w:spacing w:before="120"/>
        <w:rPr>
          <w:rFonts w:ascii="Calibri" w:hAnsi="Calibri" w:cs="Calibri"/>
        </w:rPr>
      </w:pPr>
    </w:p>
    <w:p w14:paraId="43F3599A" w14:textId="77777777" w:rsidR="00090CA6" w:rsidRDefault="00090CA6" w:rsidP="00090CA6">
      <w:pPr>
        <w:spacing w:before="120"/>
        <w:rPr>
          <w:rFonts w:ascii="Calibri" w:hAnsi="Calibri" w:cs="Calibri"/>
          <w:color w:val="215E99" w:themeColor="text2" w:themeTint="BF"/>
        </w:rPr>
      </w:pPr>
    </w:p>
    <w:p w14:paraId="5D3A9C1A" w14:textId="47525E0A" w:rsidR="0064249E" w:rsidRDefault="00657068" w:rsidP="0064249E">
      <w:pPr>
        <w:spacing w:before="240"/>
        <w:rPr>
          <w:rFonts w:ascii="Calibri" w:hAnsi="Calibri" w:cs="Calibri"/>
        </w:rPr>
      </w:pPr>
      <w:r w:rsidRPr="0064249E">
        <w:rPr>
          <w:rFonts w:ascii="Calibri" w:hAnsi="Calibri" w:cs="Calibri"/>
          <w:color w:val="215E99" w:themeColor="text2" w:themeTint="BF"/>
          <w:sz w:val="36"/>
          <w:szCs w:val="36"/>
        </w:rPr>
        <w:t>Wisdom</w:t>
      </w:r>
      <w:r w:rsidR="0064249E">
        <w:rPr>
          <w:rFonts w:ascii="Calibri" w:hAnsi="Calibri" w:cs="Calibri"/>
        </w:rPr>
        <w:t xml:space="preserve"> – </w:t>
      </w:r>
      <w:r w:rsidR="00705257">
        <w:rPr>
          <w:rFonts w:ascii="Calibri" w:hAnsi="Calibri" w:cs="Calibri"/>
        </w:rPr>
        <w:t xml:space="preserve">I AM the </w:t>
      </w:r>
      <w:r w:rsidR="0064249E">
        <w:rPr>
          <w:rFonts w:ascii="Calibri" w:hAnsi="Calibri" w:cs="Calibri"/>
        </w:rPr>
        <w:t xml:space="preserve">Light of the world </w:t>
      </w:r>
      <w:r w:rsidR="00FB2644">
        <w:rPr>
          <w:rFonts w:ascii="Calibri" w:hAnsi="Calibri" w:cs="Calibri"/>
        </w:rPr>
        <w:t>(</w:t>
      </w:r>
      <w:r w:rsidR="0087256C">
        <w:rPr>
          <w:rFonts w:ascii="Calibri" w:hAnsi="Calibri" w:cs="Calibri"/>
        </w:rPr>
        <w:t>S</w:t>
      </w:r>
      <w:r w:rsidR="0064249E">
        <w:rPr>
          <w:rFonts w:ascii="Calibri" w:hAnsi="Calibri" w:cs="Calibri"/>
        </w:rPr>
        <w:t>trategy</w:t>
      </w:r>
      <w:r w:rsidR="00FB2644">
        <w:rPr>
          <w:rFonts w:ascii="Calibri" w:hAnsi="Calibri" w:cs="Calibri"/>
        </w:rPr>
        <w:t>)</w:t>
      </w:r>
    </w:p>
    <w:p w14:paraId="166F3E41" w14:textId="0762BA69" w:rsidR="00C07F80" w:rsidRDefault="00C07F80" w:rsidP="00090CA6">
      <w:pPr>
        <w:spacing w:before="120"/>
        <w:rPr>
          <w:rFonts w:ascii="Calibri" w:hAnsi="Calibri" w:cs="Calibri"/>
        </w:rPr>
      </w:pPr>
    </w:p>
    <w:p w14:paraId="34365664" w14:textId="77777777" w:rsidR="00C07F80" w:rsidRDefault="00C07F80" w:rsidP="00FB2644">
      <w:pPr>
        <w:spacing w:before="240"/>
        <w:rPr>
          <w:rFonts w:ascii="Calibri" w:hAnsi="Calibri" w:cs="Calibri"/>
        </w:rPr>
      </w:pPr>
    </w:p>
    <w:p w14:paraId="5B5DCFD4" w14:textId="77777777" w:rsidR="00C07F80" w:rsidRDefault="00C07F80" w:rsidP="00FB2644">
      <w:pPr>
        <w:spacing w:before="240"/>
        <w:rPr>
          <w:rFonts w:ascii="Calibri" w:hAnsi="Calibri" w:cs="Calibri"/>
        </w:rPr>
      </w:pPr>
    </w:p>
    <w:p w14:paraId="54178C73" w14:textId="77777777" w:rsidR="00C07F80" w:rsidRDefault="00C07F80" w:rsidP="00FB2644">
      <w:pPr>
        <w:spacing w:before="240"/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br/>
      </w:r>
    </w:p>
    <w:p w14:paraId="650222A3" w14:textId="01079D5C" w:rsidR="00FB2644" w:rsidRPr="00E62C17" w:rsidRDefault="00FB2644" w:rsidP="00E62C17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 w:rsidRPr="00FB2644">
        <w:rPr>
          <w:rFonts w:ascii="Calibri" w:hAnsi="Calibri" w:cs="Calibri"/>
          <w:color w:val="215E99" w:themeColor="text2" w:themeTint="BF"/>
          <w:sz w:val="36"/>
          <w:szCs w:val="36"/>
        </w:rPr>
        <w:t>Understanding</w:t>
      </w:r>
      <w:r>
        <w:rPr>
          <w:rFonts w:ascii="Calibri" w:hAnsi="Calibri" w:cs="Calibri"/>
        </w:rPr>
        <w:t xml:space="preserve"> – I am the Door (</w:t>
      </w:r>
      <w:r w:rsidR="0087256C">
        <w:rPr>
          <w:rFonts w:ascii="Calibri" w:hAnsi="Calibri" w:cs="Calibri"/>
        </w:rPr>
        <w:t>T</w:t>
      </w:r>
      <w:r>
        <w:rPr>
          <w:rFonts w:ascii="Calibri" w:hAnsi="Calibri" w:cs="Calibri"/>
        </w:rPr>
        <w:t>actics)</w:t>
      </w:r>
    </w:p>
    <w:p w14:paraId="3DB9FB9C" w14:textId="22A963DC" w:rsidR="00C07F80" w:rsidRPr="00C07F80" w:rsidRDefault="00C07F80" w:rsidP="00090CA6">
      <w:pPr>
        <w:spacing w:before="120"/>
        <w:rPr>
          <w:rFonts w:ascii="Calibri" w:hAnsi="Calibri" w:cs="Calibri"/>
        </w:rPr>
      </w:pPr>
    </w:p>
    <w:p w14:paraId="5F73671D" w14:textId="77777777" w:rsidR="00C07F80" w:rsidRDefault="00C07F80" w:rsidP="00CA5522">
      <w:pPr>
        <w:spacing w:before="240"/>
        <w:rPr>
          <w:rFonts w:ascii="Calibri" w:hAnsi="Calibri" w:cs="Calibri"/>
          <w:color w:val="215E99" w:themeColor="text2" w:themeTint="BF"/>
          <w:sz w:val="36"/>
          <w:szCs w:val="36"/>
        </w:rPr>
      </w:pPr>
    </w:p>
    <w:p w14:paraId="7D8C851A" w14:textId="77777777" w:rsidR="00C07F80" w:rsidRDefault="00C07F80" w:rsidP="00CA5522">
      <w:pPr>
        <w:spacing w:before="240"/>
        <w:rPr>
          <w:rFonts w:ascii="Calibri" w:hAnsi="Calibri" w:cs="Calibri"/>
          <w:color w:val="215E99" w:themeColor="text2" w:themeTint="BF"/>
          <w:sz w:val="36"/>
          <w:szCs w:val="36"/>
        </w:rPr>
      </w:pPr>
    </w:p>
    <w:p w14:paraId="50683EC7" w14:textId="77777777" w:rsidR="002D44EF" w:rsidRDefault="002D44EF">
      <w:pPr>
        <w:rPr>
          <w:rFonts w:ascii="Calibri" w:hAnsi="Calibri" w:cs="Calibri"/>
          <w:color w:val="215E99" w:themeColor="text2" w:themeTint="BF"/>
          <w:sz w:val="36"/>
          <w:szCs w:val="36"/>
        </w:rPr>
      </w:pPr>
      <w:r>
        <w:rPr>
          <w:rFonts w:ascii="Calibri" w:hAnsi="Calibri" w:cs="Calibri"/>
          <w:color w:val="215E99" w:themeColor="text2" w:themeTint="BF"/>
          <w:sz w:val="36"/>
          <w:szCs w:val="36"/>
        </w:rPr>
        <w:br w:type="page"/>
      </w:r>
    </w:p>
    <w:p w14:paraId="5381FD41" w14:textId="046922C9" w:rsidR="00467FEA" w:rsidRDefault="00CA5522" w:rsidP="00CA5522">
      <w:pPr>
        <w:spacing w:before="240"/>
        <w:rPr>
          <w:rFonts w:ascii="Calibri" w:hAnsi="Calibri" w:cs="Calibri"/>
        </w:rPr>
      </w:pPr>
      <w:r w:rsidRPr="00467FEA">
        <w:rPr>
          <w:rFonts w:ascii="Calibri" w:hAnsi="Calibri" w:cs="Calibri"/>
          <w:color w:val="215E99" w:themeColor="text2" w:themeTint="BF"/>
          <w:sz w:val="36"/>
          <w:szCs w:val="36"/>
        </w:rPr>
        <w:lastRenderedPageBreak/>
        <w:t>Counsel</w:t>
      </w:r>
      <w:r w:rsidR="00467FEA">
        <w:rPr>
          <w:rFonts w:ascii="Calibri" w:hAnsi="Calibri" w:cs="Calibri"/>
        </w:rPr>
        <w:t xml:space="preserve"> – I am the good Shepherd (Heritage)</w:t>
      </w:r>
    </w:p>
    <w:p w14:paraId="1407C41E" w14:textId="6527E958" w:rsidR="008E05E0" w:rsidRDefault="008E05E0" w:rsidP="00090CA6">
      <w:pPr>
        <w:spacing w:before="120"/>
        <w:rPr>
          <w:rFonts w:ascii="Calibri" w:hAnsi="Calibri" w:cs="Calibri"/>
        </w:rPr>
      </w:pPr>
    </w:p>
    <w:p w14:paraId="23B353AD" w14:textId="77777777" w:rsidR="002D44EF" w:rsidRDefault="002D44EF" w:rsidP="008E05E0">
      <w:pPr>
        <w:spacing w:before="0"/>
        <w:rPr>
          <w:rFonts w:ascii="Calibri" w:hAnsi="Calibri" w:cs="Calibri"/>
        </w:rPr>
      </w:pPr>
    </w:p>
    <w:p w14:paraId="2FDDFF30" w14:textId="30854F6E" w:rsidR="008E05E0" w:rsidRDefault="008E05E0">
      <w:pPr>
        <w:rPr>
          <w:rFonts w:ascii="Calibri" w:hAnsi="Calibri" w:cs="Calibri"/>
        </w:rPr>
      </w:pPr>
    </w:p>
    <w:p w14:paraId="21F160C0" w14:textId="2CADFAA1" w:rsidR="008E05E0" w:rsidRDefault="008E05E0" w:rsidP="008E05E0">
      <w:pPr>
        <w:spacing w:before="240"/>
        <w:rPr>
          <w:rFonts w:ascii="Calibri" w:hAnsi="Calibri" w:cs="Calibri"/>
        </w:rPr>
      </w:pPr>
      <w:r w:rsidRPr="008E05E0">
        <w:rPr>
          <w:rFonts w:ascii="Calibri" w:hAnsi="Calibri" w:cs="Calibri"/>
          <w:color w:val="215E99" w:themeColor="text2" w:themeTint="BF"/>
          <w:sz w:val="36"/>
          <w:szCs w:val="36"/>
        </w:rPr>
        <w:t>Might</w:t>
      </w:r>
      <w:r>
        <w:rPr>
          <w:rFonts w:ascii="Calibri" w:hAnsi="Calibri" w:cs="Calibri"/>
        </w:rPr>
        <w:t xml:space="preserve"> – I am the resurrection and the life (Courage)</w:t>
      </w:r>
    </w:p>
    <w:p w14:paraId="053C13EE" w14:textId="0E65A970" w:rsidR="00124279" w:rsidRDefault="00124279" w:rsidP="00090CA6">
      <w:pPr>
        <w:spacing w:before="120"/>
        <w:rPr>
          <w:rFonts w:ascii="Calibri" w:hAnsi="Calibri" w:cs="Calibri"/>
        </w:rPr>
      </w:pPr>
    </w:p>
    <w:p w14:paraId="6AD0EBD0" w14:textId="77777777" w:rsidR="00E62C17" w:rsidRDefault="00E62C17" w:rsidP="00E62C17">
      <w:pPr>
        <w:spacing w:before="0"/>
        <w:rPr>
          <w:rFonts w:ascii="Calibri" w:hAnsi="Calibri" w:cs="Calibri"/>
        </w:rPr>
      </w:pPr>
    </w:p>
    <w:p w14:paraId="0354E023" w14:textId="77777777" w:rsidR="00E62C17" w:rsidRDefault="00E62C17" w:rsidP="00E62C17">
      <w:pPr>
        <w:spacing w:before="0"/>
        <w:rPr>
          <w:rFonts w:ascii="Calibri" w:hAnsi="Calibri" w:cs="Calibri"/>
        </w:rPr>
      </w:pPr>
    </w:p>
    <w:p w14:paraId="7EBD33AC" w14:textId="77777777" w:rsidR="00E62C17" w:rsidRPr="00E62C17" w:rsidRDefault="00E62C17" w:rsidP="00E62C17">
      <w:pPr>
        <w:spacing w:before="0"/>
        <w:rPr>
          <w:rFonts w:ascii="Calibri" w:hAnsi="Calibri" w:cs="Calibri"/>
        </w:rPr>
      </w:pPr>
    </w:p>
    <w:p w14:paraId="524CCFA6" w14:textId="1C4152CE" w:rsidR="002D3A5E" w:rsidRDefault="002D3A5E" w:rsidP="002D3A5E">
      <w:pPr>
        <w:spacing w:before="240"/>
        <w:rPr>
          <w:rFonts w:ascii="Calibri" w:hAnsi="Calibri" w:cs="Calibri"/>
        </w:rPr>
      </w:pPr>
      <w:r w:rsidRPr="002D3A5E">
        <w:rPr>
          <w:rFonts w:ascii="Calibri" w:hAnsi="Calibri" w:cs="Calibri"/>
          <w:color w:val="215E99" w:themeColor="text2" w:themeTint="BF"/>
          <w:sz w:val="36"/>
          <w:szCs w:val="36"/>
        </w:rPr>
        <w:t>Knowledge</w:t>
      </w:r>
      <w:r>
        <w:rPr>
          <w:rFonts w:ascii="Calibri" w:hAnsi="Calibri" w:cs="Calibri"/>
        </w:rPr>
        <w:t xml:space="preserve"> – I Am the Way, the Truth, and the Life (Clarity)</w:t>
      </w:r>
    </w:p>
    <w:p w14:paraId="37F5016B" w14:textId="4AF83533" w:rsidR="002D44EF" w:rsidRDefault="002D44EF" w:rsidP="00090CA6">
      <w:pPr>
        <w:spacing w:before="120"/>
        <w:rPr>
          <w:rFonts w:ascii="Calibri" w:hAnsi="Calibri" w:cs="Calibri"/>
        </w:rPr>
      </w:pPr>
    </w:p>
    <w:p w14:paraId="4BE8B656" w14:textId="77777777" w:rsidR="002D44EF" w:rsidRDefault="002D44EF" w:rsidP="002D3A5E">
      <w:pPr>
        <w:spacing w:before="240"/>
        <w:rPr>
          <w:rFonts w:ascii="Calibri" w:hAnsi="Calibri" w:cs="Calibri"/>
        </w:rPr>
      </w:pPr>
    </w:p>
    <w:p w14:paraId="49D51E4C" w14:textId="77777777" w:rsidR="00E62C17" w:rsidRDefault="00E62C17" w:rsidP="00C30B70">
      <w:pPr>
        <w:spacing w:before="120"/>
        <w:rPr>
          <w:rFonts w:ascii="Calibri" w:hAnsi="Calibri" w:cs="Calibri"/>
          <w:color w:val="215E99" w:themeColor="text2" w:themeTint="BF"/>
          <w:sz w:val="36"/>
          <w:szCs w:val="36"/>
        </w:rPr>
      </w:pPr>
    </w:p>
    <w:p w14:paraId="0B7E21E7" w14:textId="58B72544" w:rsidR="00C30B70" w:rsidRDefault="00C30B70" w:rsidP="00C30B70">
      <w:pPr>
        <w:spacing w:before="120"/>
        <w:rPr>
          <w:rFonts w:ascii="Calibri" w:hAnsi="Calibri" w:cs="Calibri"/>
        </w:rPr>
      </w:pPr>
      <w:r w:rsidRPr="00C30B70">
        <w:rPr>
          <w:rFonts w:ascii="Calibri" w:hAnsi="Calibri" w:cs="Calibri"/>
          <w:color w:val="215E99" w:themeColor="text2" w:themeTint="BF"/>
          <w:sz w:val="36"/>
          <w:szCs w:val="36"/>
        </w:rPr>
        <w:t>Fear of the Lord</w:t>
      </w:r>
      <w:r>
        <w:rPr>
          <w:rFonts w:ascii="Calibri" w:hAnsi="Calibri" w:cs="Calibri"/>
        </w:rPr>
        <w:t xml:space="preserve"> – I Am the vine (Culture)</w:t>
      </w:r>
    </w:p>
    <w:p w14:paraId="511802E4" w14:textId="26066B02" w:rsidR="002D44EF" w:rsidRDefault="002D44EF" w:rsidP="00C30B70">
      <w:pPr>
        <w:spacing w:before="120"/>
        <w:rPr>
          <w:rFonts w:ascii="Calibri" w:hAnsi="Calibri" w:cs="Calibri"/>
        </w:rPr>
      </w:pPr>
    </w:p>
    <w:p w14:paraId="01B85435" w14:textId="77777777" w:rsidR="002D44EF" w:rsidRDefault="002D44EF" w:rsidP="00C30B70">
      <w:pPr>
        <w:spacing w:before="120"/>
        <w:rPr>
          <w:rFonts w:ascii="Calibri" w:hAnsi="Calibri" w:cs="Calibri"/>
        </w:rPr>
      </w:pPr>
    </w:p>
    <w:p w14:paraId="23936657" w14:textId="4E7803A8" w:rsidR="002D44EF" w:rsidRDefault="002D44EF" w:rsidP="00C30B70">
      <w:pPr>
        <w:spacing w:before="120"/>
        <w:rPr>
          <w:rFonts w:ascii="Calibri" w:hAnsi="Calibri" w:cs="Calibri"/>
        </w:rPr>
      </w:pPr>
    </w:p>
    <w:p w14:paraId="03E56DC8" w14:textId="6D311879" w:rsidR="00E62C17" w:rsidRDefault="00581977" w:rsidP="00E62C17">
      <w:pPr>
        <w:spacing w:before="120"/>
        <w:rPr>
          <w:rFonts w:ascii="Calibri" w:hAnsi="Calibri" w:cs="Calibri"/>
        </w:rPr>
      </w:pPr>
      <w:r w:rsidRPr="00091BB5">
        <w:rPr>
          <w:rFonts w:ascii="Calibri" w:hAnsi="Calibri" w:cs="Calibri"/>
        </w:rPr>
        <w:drawing>
          <wp:anchor distT="0" distB="0" distL="114300" distR="114300" simplePos="0" relativeHeight="251660288" behindDoc="0" locked="0" layoutInCell="1" allowOverlap="1" wp14:anchorId="575EE95B" wp14:editId="481B4020">
            <wp:simplePos x="0" y="0"/>
            <wp:positionH relativeFrom="column">
              <wp:posOffset>-282484</wp:posOffset>
            </wp:positionH>
            <wp:positionV relativeFrom="paragraph">
              <wp:posOffset>96610</wp:posOffset>
            </wp:positionV>
            <wp:extent cx="6922354" cy="4166927"/>
            <wp:effectExtent l="0" t="0" r="0" b="0"/>
            <wp:wrapThrough wrapText="bothSides">
              <wp:wrapPolygon edited="0">
                <wp:start x="4557" y="0"/>
                <wp:lineTo x="4518" y="3292"/>
                <wp:lineTo x="1664" y="3423"/>
                <wp:lineTo x="277" y="3753"/>
                <wp:lineTo x="277" y="4345"/>
                <wp:lineTo x="40" y="5398"/>
                <wp:lineTo x="0" y="5859"/>
                <wp:lineTo x="0" y="19355"/>
                <wp:lineTo x="198" y="20145"/>
                <wp:lineTo x="198" y="20803"/>
                <wp:lineTo x="436" y="21198"/>
                <wp:lineTo x="872" y="21264"/>
                <wp:lineTo x="1308" y="21528"/>
                <wp:lineTo x="1387" y="21528"/>
                <wp:lineTo x="20171" y="21528"/>
                <wp:lineTo x="20251" y="21528"/>
                <wp:lineTo x="20766" y="21198"/>
                <wp:lineTo x="21360" y="20277"/>
                <wp:lineTo x="21360" y="20145"/>
                <wp:lineTo x="21558" y="19355"/>
                <wp:lineTo x="21558" y="5859"/>
                <wp:lineTo x="21519" y="5398"/>
                <wp:lineTo x="21281" y="4740"/>
                <wp:lineTo x="21122" y="4345"/>
                <wp:lineTo x="21162" y="3753"/>
                <wp:lineTo x="19894" y="3423"/>
                <wp:lineTo x="17120" y="3292"/>
                <wp:lineTo x="17080" y="0"/>
                <wp:lineTo x="4557" y="0"/>
              </wp:wrapPolygon>
            </wp:wrapThrough>
            <wp:docPr id="208420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00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38715" cy="41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2F" w:rsidRPr="00E62C17">
        <w:rPr>
          <w:rFonts w:ascii="Calibri" w:hAnsi="Calibri" w:cs="Calibri"/>
        </w:rPr>
        <w:t xml:space="preserve"> </w:t>
      </w:r>
    </w:p>
    <w:p w14:paraId="3E497AE1" w14:textId="34BE5C20" w:rsidR="00FC2559" w:rsidRPr="00E62C17" w:rsidRDefault="00E62C17" w:rsidP="00E62C17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="00CB73AE" w:rsidRPr="00CB73AE">
        <w:rPr>
          <w:rFonts w:ascii="Calibri" w:hAnsi="Calibri" w:cs="Calibri"/>
          <w:noProof/>
        </w:rPr>
        <w:lastRenderedPageBreak/>
        <w:drawing>
          <wp:inline distT="0" distB="0" distL="0" distR="0" wp14:anchorId="05E10E79" wp14:editId="12CF19A3">
            <wp:extent cx="9367053" cy="5486740"/>
            <wp:effectExtent l="0" t="0" r="0" b="2858"/>
            <wp:docPr id="361975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52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0977" cy="552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559" w:rsidRPr="00E62C17" w:rsidSect="00A05130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34A"/>
    <w:multiLevelType w:val="hybridMultilevel"/>
    <w:tmpl w:val="385CA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3E0C"/>
    <w:multiLevelType w:val="hybridMultilevel"/>
    <w:tmpl w:val="2208C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B88"/>
    <w:multiLevelType w:val="hybridMultilevel"/>
    <w:tmpl w:val="BEC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6ABF"/>
    <w:multiLevelType w:val="hybridMultilevel"/>
    <w:tmpl w:val="4F107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95805"/>
    <w:multiLevelType w:val="hybridMultilevel"/>
    <w:tmpl w:val="1DBE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7D0A"/>
    <w:multiLevelType w:val="hybridMultilevel"/>
    <w:tmpl w:val="7AA8F53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EF871BF"/>
    <w:multiLevelType w:val="hybridMultilevel"/>
    <w:tmpl w:val="DFFA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10EF"/>
    <w:multiLevelType w:val="hybridMultilevel"/>
    <w:tmpl w:val="903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506DB"/>
    <w:multiLevelType w:val="hybridMultilevel"/>
    <w:tmpl w:val="5BE4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1CB4"/>
    <w:multiLevelType w:val="hybridMultilevel"/>
    <w:tmpl w:val="D75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210AD"/>
    <w:multiLevelType w:val="hybridMultilevel"/>
    <w:tmpl w:val="1AB63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C5F04"/>
    <w:multiLevelType w:val="hybridMultilevel"/>
    <w:tmpl w:val="8CB8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66464">
    <w:abstractNumId w:val="2"/>
  </w:num>
  <w:num w:numId="2" w16cid:durableId="854658749">
    <w:abstractNumId w:val="3"/>
  </w:num>
  <w:num w:numId="3" w16cid:durableId="1191259652">
    <w:abstractNumId w:val="0"/>
  </w:num>
  <w:num w:numId="4" w16cid:durableId="1089083953">
    <w:abstractNumId w:val="10"/>
  </w:num>
  <w:num w:numId="5" w16cid:durableId="253590094">
    <w:abstractNumId w:val="9"/>
  </w:num>
  <w:num w:numId="6" w16cid:durableId="1971782991">
    <w:abstractNumId w:val="11"/>
  </w:num>
  <w:num w:numId="7" w16cid:durableId="2030445254">
    <w:abstractNumId w:val="7"/>
  </w:num>
  <w:num w:numId="8" w16cid:durableId="693531096">
    <w:abstractNumId w:val="8"/>
  </w:num>
  <w:num w:numId="9" w16cid:durableId="806894426">
    <w:abstractNumId w:val="5"/>
  </w:num>
  <w:num w:numId="10" w16cid:durableId="1878271756">
    <w:abstractNumId w:val="4"/>
  </w:num>
  <w:num w:numId="11" w16cid:durableId="134614236">
    <w:abstractNumId w:val="1"/>
  </w:num>
  <w:num w:numId="12" w16cid:durableId="193425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0"/>
    <w:rsid w:val="00013304"/>
    <w:rsid w:val="000244D1"/>
    <w:rsid w:val="000450D6"/>
    <w:rsid w:val="00053C49"/>
    <w:rsid w:val="00055594"/>
    <w:rsid w:val="0006495A"/>
    <w:rsid w:val="000650D6"/>
    <w:rsid w:val="00090CA6"/>
    <w:rsid w:val="00091BB5"/>
    <w:rsid w:val="000C7494"/>
    <w:rsid w:val="000E0409"/>
    <w:rsid w:val="000F2FF5"/>
    <w:rsid w:val="00100806"/>
    <w:rsid w:val="0010604A"/>
    <w:rsid w:val="001146F2"/>
    <w:rsid w:val="0011496D"/>
    <w:rsid w:val="00124279"/>
    <w:rsid w:val="00132B8D"/>
    <w:rsid w:val="001339F6"/>
    <w:rsid w:val="001573C5"/>
    <w:rsid w:val="0015783E"/>
    <w:rsid w:val="00161BC0"/>
    <w:rsid w:val="00171CF2"/>
    <w:rsid w:val="00183AC4"/>
    <w:rsid w:val="00191ED2"/>
    <w:rsid w:val="001C4DEA"/>
    <w:rsid w:val="001D58F5"/>
    <w:rsid w:val="001D64D8"/>
    <w:rsid w:val="001E059C"/>
    <w:rsid w:val="002160E6"/>
    <w:rsid w:val="00240F0C"/>
    <w:rsid w:val="002623B0"/>
    <w:rsid w:val="002663DD"/>
    <w:rsid w:val="00271000"/>
    <w:rsid w:val="002C4AA5"/>
    <w:rsid w:val="002C602C"/>
    <w:rsid w:val="002D3A5E"/>
    <w:rsid w:val="002D44EF"/>
    <w:rsid w:val="00310AB6"/>
    <w:rsid w:val="003141FB"/>
    <w:rsid w:val="00314740"/>
    <w:rsid w:val="00346765"/>
    <w:rsid w:val="0034676E"/>
    <w:rsid w:val="00356871"/>
    <w:rsid w:val="00363EDF"/>
    <w:rsid w:val="0038439F"/>
    <w:rsid w:val="00387B52"/>
    <w:rsid w:val="003B3E9E"/>
    <w:rsid w:val="003B42F9"/>
    <w:rsid w:val="003B77EE"/>
    <w:rsid w:val="003D4F50"/>
    <w:rsid w:val="003D70DD"/>
    <w:rsid w:val="003E5A63"/>
    <w:rsid w:val="003F687D"/>
    <w:rsid w:val="00401380"/>
    <w:rsid w:val="00414951"/>
    <w:rsid w:val="00420453"/>
    <w:rsid w:val="00423EFE"/>
    <w:rsid w:val="00467FEA"/>
    <w:rsid w:val="00481521"/>
    <w:rsid w:val="004A5333"/>
    <w:rsid w:val="004B2B73"/>
    <w:rsid w:val="004D419A"/>
    <w:rsid w:val="004D443C"/>
    <w:rsid w:val="004D4B8C"/>
    <w:rsid w:val="004E3985"/>
    <w:rsid w:val="0050015E"/>
    <w:rsid w:val="005217E0"/>
    <w:rsid w:val="00546863"/>
    <w:rsid w:val="00547B19"/>
    <w:rsid w:val="00551A87"/>
    <w:rsid w:val="00581977"/>
    <w:rsid w:val="00582D6D"/>
    <w:rsid w:val="00586A6D"/>
    <w:rsid w:val="00586E5C"/>
    <w:rsid w:val="005B5FE0"/>
    <w:rsid w:val="005B78C8"/>
    <w:rsid w:val="005D15F5"/>
    <w:rsid w:val="005E0D28"/>
    <w:rsid w:val="005E1AAD"/>
    <w:rsid w:val="005F2CE9"/>
    <w:rsid w:val="005F5248"/>
    <w:rsid w:val="006057B1"/>
    <w:rsid w:val="0060603B"/>
    <w:rsid w:val="00607939"/>
    <w:rsid w:val="00612E7C"/>
    <w:rsid w:val="0062789A"/>
    <w:rsid w:val="006328E8"/>
    <w:rsid w:val="0064249E"/>
    <w:rsid w:val="00642EB3"/>
    <w:rsid w:val="00657068"/>
    <w:rsid w:val="006572F8"/>
    <w:rsid w:val="00662936"/>
    <w:rsid w:val="006639F5"/>
    <w:rsid w:val="006935D9"/>
    <w:rsid w:val="00693637"/>
    <w:rsid w:val="006A5F11"/>
    <w:rsid w:val="006A78F6"/>
    <w:rsid w:val="006C1F23"/>
    <w:rsid w:val="006F6A12"/>
    <w:rsid w:val="00705257"/>
    <w:rsid w:val="00720305"/>
    <w:rsid w:val="00724C04"/>
    <w:rsid w:val="00735238"/>
    <w:rsid w:val="00770EB3"/>
    <w:rsid w:val="00785D0E"/>
    <w:rsid w:val="007B1076"/>
    <w:rsid w:val="007C408E"/>
    <w:rsid w:val="007C651A"/>
    <w:rsid w:val="007D0A01"/>
    <w:rsid w:val="007D719F"/>
    <w:rsid w:val="00812006"/>
    <w:rsid w:val="00822280"/>
    <w:rsid w:val="00823509"/>
    <w:rsid w:val="00841A31"/>
    <w:rsid w:val="00846831"/>
    <w:rsid w:val="00846887"/>
    <w:rsid w:val="00850981"/>
    <w:rsid w:val="0087256C"/>
    <w:rsid w:val="00884F78"/>
    <w:rsid w:val="0088521F"/>
    <w:rsid w:val="00885DB8"/>
    <w:rsid w:val="00893419"/>
    <w:rsid w:val="008C39C7"/>
    <w:rsid w:val="008E05E0"/>
    <w:rsid w:val="008E6FB4"/>
    <w:rsid w:val="00942230"/>
    <w:rsid w:val="00946272"/>
    <w:rsid w:val="00955259"/>
    <w:rsid w:val="00975A56"/>
    <w:rsid w:val="00976BCC"/>
    <w:rsid w:val="00984EF1"/>
    <w:rsid w:val="00995CDD"/>
    <w:rsid w:val="009B6033"/>
    <w:rsid w:val="009C3825"/>
    <w:rsid w:val="009D23A4"/>
    <w:rsid w:val="009D4B58"/>
    <w:rsid w:val="009E5D5C"/>
    <w:rsid w:val="009E6D13"/>
    <w:rsid w:val="009F091C"/>
    <w:rsid w:val="00A0432F"/>
    <w:rsid w:val="00A05130"/>
    <w:rsid w:val="00A11228"/>
    <w:rsid w:val="00A32EC5"/>
    <w:rsid w:val="00A451A6"/>
    <w:rsid w:val="00A7585E"/>
    <w:rsid w:val="00A81105"/>
    <w:rsid w:val="00A82BE6"/>
    <w:rsid w:val="00A92E89"/>
    <w:rsid w:val="00A9586D"/>
    <w:rsid w:val="00AA0BB8"/>
    <w:rsid w:val="00AA10D5"/>
    <w:rsid w:val="00AA5C19"/>
    <w:rsid w:val="00AC7A78"/>
    <w:rsid w:val="00B02194"/>
    <w:rsid w:val="00B10733"/>
    <w:rsid w:val="00B130C2"/>
    <w:rsid w:val="00B15498"/>
    <w:rsid w:val="00B15B49"/>
    <w:rsid w:val="00B16BBF"/>
    <w:rsid w:val="00B21B05"/>
    <w:rsid w:val="00B320D0"/>
    <w:rsid w:val="00B46EF0"/>
    <w:rsid w:val="00B52ED4"/>
    <w:rsid w:val="00B7389F"/>
    <w:rsid w:val="00B860DE"/>
    <w:rsid w:val="00B877BF"/>
    <w:rsid w:val="00BD5D41"/>
    <w:rsid w:val="00BE067B"/>
    <w:rsid w:val="00BE259D"/>
    <w:rsid w:val="00BE5B7E"/>
    <w:rsid w:val="00BE65F8"/>
    <w:rsid w:val="00BF5277"/>
    <w:rsid w:val="00C04A7C"/>
    <w:rsid w:val="00C07F80"/>
    <w:rsid w:val="00C2124B"/>
    <w:rsid w:val="00C242F0"/>
    <w:rsid w:val="00C30B70"/>
    <w:rsid w:val="00C40D12"/>
    <w:rsid w:val="00C54AC1"/>
    <w:rsid w:val="00C6056A"/>
    <w:rsid w:val="00C93260"/>
    <w:rsid w:val="00C95300"/>
    <w:rsid w:val="00CA5522"/>
    <w:rsid w:val="00CB0A6A"/>
    <w:rsid w:val="00CB73AE"/>
    <w:rsid w:val="00CC7454"/>
    <w:rsid w:val="00CD2D00"/>
    <w:rsid w:val="00CD69A6"/>
    <w:rsid w:val="00CF4606"/>
    <w:rsid w:val="00D011C1"/>
    <w:rsid w:val="00D44F90"/>
    <w:rsid w:val="00D47D3A"/>
    <w:rsid w:val="00D63860"/>
    <w:rsid w:val="00DD1FE9"/>
    <w:rsid w:val="00DD4E43"/>
    <w:rsid w:val="00DE0251"/>
    <w:rsid w:val="00E3019C"/>
    <w:rsid w:val="00E447F2"/>
    <w:rsid w:val="00E62C17"/>
    <w:rsid w:val="00E836BA"/>
    <w:rsid w:val="00EB49A5"/>
    <w:rsid w:val="00EB7102"/>
    <w:rsid w:val="00ED4ADB"/>
    <w:rsid w:val="00EE007C"/>
    <w:rsid w:val="00EE3292"/>
    <w:rsid w:val="00EF3B23"/>
    <w:rsid w:val="00F27175"/>
    <w:rsid w:val="00F3690D"/>
    <w:rsid w:val="00F4074E"/>
    <w:rsid w:val="00F44DF6"/>
    <w:rsid w:val="00F45402"/>
    <w:rsid w:val="00F4704F"/>
    <w:rsid w:val="00F6521C"/>
    <w:rsid w:val="00F71EC9"/>
    <w:rsid w:val="00F83D8D"/>
    <w:rsid w:val="00F84320"/>
    <w:rsid w:val="00F91700"/>
    <w:rsid w:val="00FB2644"/>
    <w:rsid w:val="00FC2559"/>
    <w:rsid w:val="00FC43B9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7DDD"/>
  <w15:chartTrackingRefBased/>
  <w15:docId w15:val="{1A579C80-DB6E-064E-A6E8-EBCB4544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96" w:after="96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30"/>
  </w:style>
  <w:style w:type="paragraph" w:styleId="Heading1">
    <w:name w:val="heading 1"/>
    <w:basedOn w:val="Normal"/>
    <w:next w:val="Normal"/>
    <w:link w:val="Heading1Char"/>
    <w:uiPriority w:val="9"/>
    <w:qFormat/>
    <w:rsid w:val="00A05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13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13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13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1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easingkings.com/wp-content/uploads/2024/12/2024-11-26-The-Roadmap-to-Sonship.pdf" TargetMode="External"/><Relationship Id="rId13" Type="http://schemas.openxmlformats.org/officeDocument/2006/relationships/hyperlink" Target="https://releasingkings.com/wp-content/uploads/2024/12/2024-11-26-The-Roadmap-to-Sonship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leasingkings.com/wp-content/uploads/2024/04/2024-05-01-Court-Council-Etiquette.pdf" TargetMode="External"/><Relationship Id="rId12" Type="http://schemas.openxmlformats.org/officeDocument/2006/relationships/hyperlink" Target="https://releasingkings.com/wp-content/uploads/2024/04/2024-05-01-Court-Council-Etiquett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s://releasingkings.com/2024-04-14-&#128293;-sonship-and-the-divine-council/" TargetMode="External"/><Relationship Id="rId11" Type="http://schemas.openxmlformats.org/officeDocument/2006/relationships/hyperlink" Target="https://releasingkings.com/2024-04-14-&#128293;-sonship-and-the-divine-council/" TargetMode="External"/><Relationship Id="rId5" Type="http://schemas.openxmlformats.org/officeDocument/2006/relationships/hyperlink" Target="https://releasingkings.com/2023-04-02-ascending-to-the-council-made-simple/" TargetMode="External"/><Relationship Id="rId15" Type="http://schemas.openxmlformats.org/officeDocument/2006/relationships/image" Target="media/image1.emf"/><Relationship Id="rId10" Type="http://schemas.openxmlformats.org/officeDocument/2006/relationships/hyperlink" Target="https://releasingkings.com/2023-04-02-ascending-to-the-council-made-simp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leasingkings.com/wp-content/uploads/2024/10/2024-10-08-7-Spirit-Assessment.pdf" TargetMode="External"/><Relationship Id="rId14" Type="http://schemas.openxmlformats.org/officeDocument/2006/relationships/hyperlink" Target="https://releasingkings.com/wp-content/uploads/2024/10/2024-10-08-7-Spirit-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Garfield</dc:creator>
  <cp:keywords/>
  <dc:description/>
  <cp:lastModifiedBy>John Garfield</cp:lastModifiedBy>
  <cp:revision>19</cp:revision>
  <cp:lastPrinted>2024-11-21T01:44:00Z</cp:lastPrinted>
  <dcterms:created xsi:type="dcterms:W3CDTF">2024-11-21T15:23:00Z</dcterms:created>
  <dcterms:modified xsi:type="dcterms:W3CDTF">2025-01-09T14:07:00Z</dcterms:modified>
</cp:coreProperties>
</file>